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5C" w:rsidRDefault="00201636">
      <w:pPr>
        <w:rPr>
          <w:rFonts w:ascii="Times New Roman" w:eastAsia="Times New Roman" w:hAnsi="Times New Roman" w:cs="Times New Roman"/>
          <w:sz w:val="24"/>
          <w:szCs w:val="24"/>
        </w:rPr>
      </w:pPr>
      <w:bookmarkStart w:id="0" w:name="_GoBack"/>
      <w:bookmarkEnd w:id="0"/>
      <w:r>
        <w:rPr>
          <w:rFonts w:ascii="Times New Roman" w:hAnsi="Times New Roman"/>
          <w:sz w:val="24"/>
          <w:szCs w:val="24"/>
        </w:rPr>
        <w:t xml:space="preserve">Un saludo familias de Thomson: </w:t>
      </w:r>
    </w:p>
    <w:p w:rsidR="009F235C" w:rsidRDefault="009F235C">
      <w:pPr>
        <w:rPr>
          <w:rFonts w:ascii="Times New Roman" w:eastAsia="Times New Roman" w:hAnsi="Times New Roman" w:cs="Times New Roman"/>
          <w:sz w:val="24"/>
          <w:szCs w:val="24"/>
        </w:rPr>
      </w:pPr>
    </w:p>
    <w:p w:rsidR="009F235C" w:rsidRDefault="00201636">
      <w:pPr>
        <w:rPr>
          <w:rFonts w:ascii="Times New Roman" w:eastAsia="Times New Roman" w:hAnsi="Times New Roman" w:cs="Times New Roman"/>
          <w:sz w:val="24"/>
          <w:szCs w:val="24"/>
        </w:rPr>
      </w:pPr>
      <w:r>
        <w:rPr>
          <w:rFonts w:ascii="Times New Roman" w:hAnsi="Times New Roman"/>
          <w:sz w:val="24"/>
          <w:szCs w:val="24"/>
        </w:rPr>
        <w:tab/>
        <w:t xml:space="preserve">Este año, el Departamento de Educación ha otorgado una subvención 21st Century a Thomson, esta subvención nos permite proporcionar a los estudiantes una variedad de programas escolares este año, así como apoyo amplio a la familia. Los clubes después de la jornada serán de “cuatro sesiones”, las fechas de las sesiones se indican a continuación. </w:t>
      </w:r>
    </w:p>
    <w:p w:rsidR="009F235C" w:rsidRDefault="00201636">
      <w:pPr>
        <w:rPr>
          <w:rFonts w:ascii="Times New Roman" w:eastAsia="Times New Roman" w:hAnsi="Times New Roman" w:cs="Times New Roman"/>
          <w:b/>
          <w:sz w:val="24"/>
          <w:szCs w:val="24"/>
          <w:u w:val="single"/>
        </w:rPr>
      </w:pPr>
      <w:r>
        <w:rPr>
          <w:rFonts w:ascii="Times New Roman" w:hAnsi="Times New Roman"/>
          <w:b/>
          <w:sz w:val="24"/>
          <w:szCs w:val="24"/>
          <w:u w:val="single"/>
        </w:rPr>
        <w:t>Fechas de las sesiones:</w:t>
      </w:r>
    </w:p>
    <w:p w:rsidR="009F235C" w:rsidRDefault="00201636">
      <w:pPr>
        <w:numPr>
          <w:ilvl w:val="0"/>
          <w:numId w:val="1"/>
        </w:numPr>
        <w:spacing w:after="0"/>
        <w:contextualSpacing/>
        <w:rPr>
          <w:b/>
          <w:strike/>
          <w:sz w:val="24"/>
          <w:szCs w:val="24"/>
        </w:rPr>
      </w:pPr>
      <w:r>
        <w:rPr>
          <w:rFonts w:ascii="Times New Roman" w:hAnsi="Times New Roman"/>
          <w:strike/>
          <w:sz w:val="24"/>
          <w:szCs w:val="24"/>
        </w:rPr>
        <w:t xml:space="preserve">Sesión 1: 27 de agosto al 19 de octubre. (Formularios se entregan antes o hasta el 22 de agosto) </w:t>
      </w:r>
    </w:p>
    <w:p w:rsidR="009F235C" w:rsidRDefault="00201636">
      <w:pPr>
        <w:numPr>
          <w:ilvl w:val="0"/>
          <w:numId w:val="1"/>
        </w:numPr>
        <w:spacing w:after="0"/>
        <w:contextualSpacing/>
        <w:rPr>
          <w:b/>
          <w:sz w:val="24"/>
          <w:szCs w:val="24"/>
        </w:rPr>
      </w:pPr>
      <w:r>
        <w:rPr>
          <w:rFonts w:ascii="Times New Roman" w:hAnsi="Times New Roman"/>
          <w:sz w:val="24"/>
          <w:szCs w:val="24"/>
        </w:rPr>
        <w:t>Sesión 2: 22 de octubre al 20 de diciembre (formularios se entregan hasta el 17 de octubre)</w:t>
      </w:r>
    </w:p>
    <w:p w:rsidR="009F235C" w:rsidRDefault="00201636">
      <w:pPr>
        <w:numPr>
          <w:ilvl w:val="0"/>
          <w:numId w:val="1"/>
        </w:numPr>
        <w:spacing w:after="0"/>
        <w:contextualSpacing/>
        <w:rPr>
          <w:b/>
          <w:sz w:val="24"/>
          <w:szCs w:val="24"/>
        </w:rPr>
      </w:pPr>
      <w:r>
        <w:rPr>
          <w:rFonts w:ascii="Times New Roman" w:hAnsi="Times New Roman"/>
          <w:sz w:val="24"/>
          <w:szCs w:val="24"/>
        </w:rPr>
        <w:t xml:space="preserve">Sesión 3: 14 de enero al 8 de marzo. (Formularios se entregan antes o hasta el 9 de enero) </w:t>
      </w:r>
    </w:p>
    <w:p w:rsidR="009F235C" w:rsidRDefault="00201636">
      <w:pPr>
        <w:numPr>
          <w:ilvl w:val="0"/>
          <w:numId w:val="1"/>
        </w:numPr>
        <w:contextualSpacing/>
        <w:rPr>
          <w:b/>
          <w:sz w:val="24"/>
          <w:szCs w:val="24"/>
        </w:rPr>
      </w:pPr>
      <w:r>
        <w:rPr>
          <w:rFonts w:ascii="Times New Roman" w:hAnsi="Times New Roman"/>
          <w:sz w:val="24"/>
          <w:szCs w:val="24"/>
        </w:rPr>
        <w:t xml:space="preserve">Sesión 4: 11 de marzo al 10 de mayo. (Formularios se entregan antes o hasta el 6 de marzo)  </w:t>
      </w:r>
    </w:p>
    <w:p w:rsidR="009F235C" w:rsidRDefault="009F235C">
      <w:pPr>
        <w:rPr>
          <w:rFonts w:ascii="Times New Roman" w:eastAsia="Times New Roman" w:hAnsi="Times New Roman" w:cs="Times New Roman"/>
          <w:b/>
          <w:sz w:val="24"/>
          <w:szCs w:val="24"/>
          <w:u w:val="single"/>
        </w:rPr>
      </w:pPr>
    </w:p>
    <w:p w:rsidR="009F235C" w:rsidRDefault="00201636">
      <w:pPr>
        <w:rPr>
          <w:rFonts w:ascii="Times New Roman" w:eastAsia="Times New Roman" w:hAnsi="Times New Roman" w:cs="Times New Roman"/>
          <w:b/>
          <w:sz w:val="24"/>
          <w:szCs w:val="24"/>
          <w:u w:val="single"/>
        </w:rPr>
      </w:pPr>
      <w:r>
        <w:rPr>
          <w:rFonts w:ascii="Times New Roman" w:hAnsi="Times New Roman"/>
          <w:b/>
          <w:sz w:val="24"/>
          <w:szCs w:val="24"/>
          <w:u w:val="single"/>
        </w:rPr>
        <w:t>Inscripción de Clubes:</w:t>
      </w:r>
    </w:p>
    <w:p w:rsidR="009F235C" w:rsidRDefault="00201636">
      <w:pPr>
        <w:rPr>
          <w:rFonts w:ascii="Times New Roman" w:eastAsia="Times New Roman" w:hAnsi="Times New Roman" w:cs="Times New Roman"/>
          <w:sz w:val="24"/>
          <w:szCs w:val="24"/>
        </w:rPr>
      </w:pPr>
      <w:r>
        <w:rPr>
          <w:rFonts w:ascii="Times New Roman" w:hAnsi="Times New Roman"/>
          <w:sz w:val="24"/>
          <w:szCs w:val="24"/>
        </w:rPr>
        <w:t>Los estudiantes que deseen ser parte de los clubes después de la jornada escolar, tienen que rellenar un formulario de selección y entregarlo a su maestro/a o en la oficina principal hasta el miércoles antes de la semana que comienzan los clubes. Los estudiantes entonces recibirán una carta indicando la aceptación en el club, así como un paquete de inscripción (información de contacto del padre, madre o tutor/a legal, información médica, etc.) que s</w:t>
      </w:r>
      <w:r>
        <w:rPr>
          <w:rFonts w:ascii="Times New Roman" w:hAnsi="Times New Roman"/>
          <w:b/>
          <w:bCs/>
          <w:sz w:val="24"/>
          <w:szCs w:val="24"/>
        </w:rPr>
        <w:t>e debe rellenar y entregar para que el estudiante participe.</w:t>
      </w:r>
      <w:r>
        <w:rPr>
          <w:rFonts w:ascii="Times New Roman" w:hAnsi="Times New Roman"/>
          <w:sz w:val="24"/>
          <w:szCs w:val="24"/>
        </w:rPr>
        <w:t xml:space="preserve"> Este paquete solo se tiene que rellenar una vez por año escolar. Los clubes se llenarán de acuerdo al orden de llegada de las solicitudes; si un club está completo, entonces se colocará a los estudiantes en una lista de espera. Los estudiantes pueden seguir inscribiéndose en los clubes durante la cuarta semana de la sesión. </w:t>
      </w:r>
    </w:p>
    <w:p w:rsidR="009F235C" w:rsidRDefault="009F235C">
      <w:pPr>
        <w:rPr>
          <w:rFonts w:ascii="Times New Roman" w:eastAsia="Times New Roman" w:hAnsi="Times New Roman" w:cs="Times New Roman"/>
          <w:sz w:val="24"/>
          <w:szCs w:val="24"/>
        </w:rPr>
      </w:pPr>
    </w:p>
    <w:p w:rsidR="009F235C" w:rsidRDefault="009F235C">
      <w:pPr>
        <w:rPr>
          <w:rFonts w:ascii="Times New Roman" w:eastAsia="Times New Roman" w:hAnsi="Times New Roman" w:cs="Times New Roman"/>
          <w:b/>
          <w:sz w:val="24"/>
          <w:szCs w:val="24"/>
          <w:u w:val="single"/>
        </w:rPr>
      </w:pPr>
    </w:p>
    <w:p w:rsidR="009F235C" w:rsidRDefault="00201636">
      <w:pPr>
        <w:rPr>
          <w:rFonts w:ascii="Times New Roman" w:eastAsia="Times New Roman" w:hAnsi="Times New Roman" w:cs="Times New Roman"/>
          <w:b/>
          <w:sz w:val="24"/>
          <w:szCs w:val="24"/>
          <w:u w:val="single"/>
        </w:rPr>
      </w:pPr>
      <w:r>
        <w:rPr>
          <w:rFonts w:ascii="Times New Roman" w:hAnsi="Times New Roman"/>
          <w:b/>
          <w:sz w:val="24"/>
          <w:szCs w:val="24"/>
          <w:u w:val="single"/>
        </w:rPr>
        <w:t xml:space="preserve">Salida del club: </w:t>
      </w:r>
    </w:p>
    <w:p w:rsidR="009F235C" w:rsidRDefault="00201636">
      <w:pPr>
        <w:rPr>
          <w:rFonts w:ascii="Times New Roman" w:eastAsia="Times New Roman" w:hAnsi="Times New Roman" w:cs="Times New Roman"/>
          <w:b/>
          <w:sz w:val="28"/>
          <w:szCs w:val="28"/>
        </w:rPr>
      </w:pPr>
      <w:r>
        <w:rPr>
          <w:rFonts w:ascii="Times New Roman" w:hAnsi="Times New Roman"/>
          <w:sz w:val="24"/>
          <w:szCs w:val="24"/>
        </w:rPr>
        <w:t xml:space="preserve">La mayoría de los clubes (a menos que se indica lo </w:t>
      </w:r>
      <w:r w:rsidR="00F757DF">
        <w:rPr>
          <w:rFonts w:ascii="Times New Roman" w:hAnsi="Times New Roman"/>
          <w:sz w:val="24"/>
          <w:szCs w:val="24"/>
        </w:rPr>
        <w:t>contrario) serán</w:t>
      </w:r>
      <w:r>
        <w:rPr>
          <w:rFonts w:ascii="Times New Roman" w:hAnsi="Times New Roman"/>
          <w:sz w:val="24"/>
          <w:szCs w:val="24"/>
        </w:rPr>
        <w:t xml:space="preserve"> de 2:45 a 3:45. Los estudiantes saldrá</w:t>
      </w:r>
      <w:r w:rsidR="00AB3CE3">
        <w:rPr>
          <w:rFonts w:ascii="Times New Roman" w:hAnsi="Times New Roman"/>
          <w:sz w:val="24"/>
          <w:szCs w:val="24"/>
        </w:rPr>
        <w:t>n</w:t>
      </w:r>
      <w:r>
        <w:rPr>
          <w:rFonts w:ascii="Times New Roman" w:hAnsi="Times New Roman"/>
          <w:sz w:val="24"/>
          <w:szCs w:val="24"/>
        </w:rPr>
        <w:t xml:space="preserve"> de clase luego se dirigen al gimnasio, en donde se les dará un refrigerio antes de que comiencen los clubes. Cuando terminan los clubes, los estudiantes saldrán a través de la parte frontal de la escuela a las 3:45 p.m. Por favor asegúrese que una persona autorizada esté disponible para recoger a los estudiantes a las 3:45 p.m. Será necesario que el padre, madre o tutores/as legales se estacionen y registren personalmente la salida de su hijo/a </w:t>
      </w:r>
      <w:r>
        <w:rPr>
          <w:rFonts w:ascii="Times New Roman" w:hAnsi="Times New Roman"/>
          <w:sz w:val="24"/>
          <w:szCs w:val="24"/>
          <w:u w:val="single"/>
        </w:rPr>
        <w:t>por lo menos</w:t>
      </w:r>
      <w:r>
        <w:rPr>
          <w:rFonts w:ascii="Times New Roman" w:hAnsi="Times New Roman"/>
          <w:sz w:val="24"/>
          <w:szCs w:val="24"/>
        </w:rPr>
        <w:t xml:space="preserve"> las dos primeras semanas de inicio de los clubes.</w:t>
      </w:r>
    </w:p>
    <w:sectPr w:rsidR="009F235C">
      <w:headerReference w:type="default" r:id="rId7"/>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0A6" w:rsidRDefault="009A50A6">
      <w:pPr>
        <w:spacing w:after="0" w:line="240" w:lineRule="auto"/>
      </w:pPr>
      <w:r>
        <w:separator/>
      </w:r>
    </w:p>
  </w:endnote>
  <w:endnote w:type="continuationSeparator" w:id="0">
    <w:p w:rsidR="009A50A6" w:rsidRDefault="009A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0A6" w:rsidRDefault="009A50A6">
      <w:pPr>
        <w:spacing w:after="0" w:line="240" w:lineRule="auto"/>
      </w:pPr>
      <w:r>
        <w:separator/>
      </w:r>
    </w:p>
  </w:footnote>
  <w:footnote w:type="continuationSeparator" w:id="0">
    <w:p w:rsidR="009A50A6" w:rsidRDefault="009A5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5C" w:rsidRDefault="00201636">
    <w:pPr>
      <w:pBdr>
        <w:top w:val="nil"/>
        <w:left w:val="nil"/>
        <w:bottom w:val="nil"/>
        <w:right w:val="nil"/>
        <w:between w:val="nil"/>
      </w:pBdr>
      <w:tabs>
        <w:tab w:val="center" w:pos="4680"/>
        <w:tab w:val="right" w:pos="9360"/>
      </w:tabs>
      <w:spacing w:after="0" w:line="240" w:lineRule="auto"/>
      <w:rPr>
        <w:color w:val="000000"/>
      </w:rPr>
    </w:pPr>
    <w:r>
      <w:rPr>
        <w:noProof/>
        <w:color w:val="000000"/>
        <w:lang w:val="en-US"/>
      </w:rPr>
      <w:drawing>
        <wp:inline distT="0" distB="0" distL="0" distR="0">
          <wp:extent cx="488950" cy="574040"/>
          <wp:effectExtent l="0" t="0" r="0" b="0"/>
          <wp:docPr id="1" name="image3.jpg" descr="paw"/>
          <wp:cNvGraphicFramePr/>
          <a:graphic xmlns:a="http://schemas.openxmlformats.org/drawingml/2006/main">
            <a:graphicData uri="http://schemas.openxmlformats.org/drawingml/2006/picture">
              <pic:pic xmlns:pic="http://schemas.openxmlformats.org/drawingml/2006/picture">
                <pic:nvPicPr>
                  <pic:cNvPr id="0" name="image3.jpg" descr="paw"/>
                  <pic:cNvPicPr preferRelativeResize="0"/>
                </pic:nvPicPr>
                <pic:blipFill>
                  <a:blip r:embed="rId1"/>
                  <a:srcRect/>
                  <a:stretch>
                    <a:fillRect/>
                  </a:stretch>
                </pic:blipFill>
                <pic:spPr>
                  <a:xfrm>
                    <a:off x="0" y="0"/>
                    <a:ext cx="488950" cy="574040"/>
                  </a:xfrm>
                  <a:prstGeom prst="rect">
                    <a:avLst/>
                  </a:prstGeom>
                  <a:ln/>
                </pic:spPr>
              </pic:pic>
            </a:graphicData>
          </a:graphic>
        </wp:inline>
      </w:drawing>
    </w:r>
    <w:r>
      <w:rPr>
        <w:color w:val="000000"/>
      </w:rPr>
      <w:tab/>
    </w:r>
    <w:r>
      <w:rPr>
        <w:color w:val="000000"/>
      </w:rPr>
      <w:tab/>
    </w:r>
    <w:r>
      <w:rPr>
        <w:noProof/>
        <w:lang w:val="en-US"/>
      </w:rPr>
      <w:drawing>
        <wp:inline distT="0" distB="0" distL="0" distR="0">
          <wp:extent cx="1733632" cy="478300"/>
          <wp:effectExtent l="0" t="0" r="0" b="0"/>
          <wp:docPr id="2" name="image4.png" descr="https://lh3.googleusercontent.com/EivQlNzm2_yKjkEGtV8KPOq7dgPTho9o6izC6yHb82z_Ts_n7mcSP5NA4PXO2txIenyCJWjxhpQsUWZnMbhaqwOfIqnTmvYNf7z0jFAtHaNNMksL0iBkxM77ORj0t7S-jyBSP47VshdggfD1yg"/>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EivQlNzm2_yKjkEGtV8KPOq7dgPTho9o6izC6yHb82z_Ts_n7mcSP5NA4PXO2txIenyCJWjxhpQsUWZnMbhaqwOfIqnTmvYNf7z0jFAtHaNNMksL0iBkxM77ORj0t7S-jyBSP47VshdggfD1yg"/>
                  <pic:cNvPicPr preferRelativeResize="0"/>
                </pic:nvPicPr>
                <pic:blipFill>
                  <a:blip r:embed="rId2"/>
                  <a:srcRect/>
                  <a:stretch>
                    <a:fillRect/>
                  </a:stretch>
                </pic:blipFill>
                <pic:spPr>
                  <a:xfrm>
                    <a:off x="0" y="0"/>
                    <a:ext cx="1733632" cy="478300"/>
                  </a:xfrm>
                  <a:prstGeom prst="rect">
                    <a:avLst/>
                  </a:prstGeom>
                  <a:ln/>
                </pic:spPr>
              </pic:pic>
            </a:graphicData>
          </a:graphic>
        </wp:inline>
      </w:drawing>
    </w:r>
  </w:p>
  <w:p w:rsidR="009F235C" w:rsidRDefault="009F235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E7360"/>
    <w:multiLevelType w:val="multilevel"/>
    <w:tmpl w:val="185AB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5C"/>
    <w:rsid w:val="00047F85"/>
    <w:rsid w:val="00201636"/>
    <w:rsid w:val="005D2E74"/>
    <w:rsid w:val="00615F75"/>
    <w:rsid w:val="009A50A6"/>
    <w:rsid w:val="009F235C"/>
    <w:rsid w:val="00AA3097"/>
    <w:rsid w:val="00AB3CE3"/>
    <w:rsid w:val="00F7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C916"/>
  <w15:docId w15:val="{EECC73F9-E71F-4014-93A3-C3318811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Moya Margarita</dc:creator>
  <cp:lastModifiedBy>Healey Katie</cp:lastModifiedBy>
  <cp:revision>2</cp:revision>
  <dcterms:created xsi:type="dcterms:W3CDTF">2018-10-17T15:19:00Z</dcterms:created>
  <dcterms:modified xsi:type="dcterms:W3CDTF">2018-10-17T15:19:00Z</dcterms:modified>
</cp:coreProperties>
</file>